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CA" w:rsidRPr="003A71CA" w:rsidRDefault="003A71CA" w:rsidP="003A71CA">
      <w:pPr>
        <w:widowControl/>
        <w:shd w:val="clear" w:color="auto" w:fill="FFFFFF"/>
        <w:jc w:val="left"/>
        <w:textAlignment w:val="center"/>
        <w:outlineLvl w:val="1"/>
        <w:rPr>
          <w:rFonts w:ascii="ＭＳ Ｐゴシック" w:eastAsia="ＭＳ Ｐゴシック" w:hAnsi="ＭＳ Ｐゴシック" w:cs="ＭＳ Ｐゴシック"/>
          <w:b/>
          <w:bCs/>
          <w:color w:val="0A0A03"/>
          <w:spacing w:val="15"/>
          <w:kern w:val="36"/>
          <w:sz w:val="36"/>
          <w:szCs w:val="36"/>
        </w:rPr>
      </w:pPr>
      <w:r w:rsidRPr="003A71CA">
        <w:rPr>
          <w:rFonts w:ascii="ＭＳ Ｐゴシック" w:eastAsia="ＭＳ Ｐゴシック" w:hAnsi="ＭＳ Ｐゴシック" w:cs="ＭＳ Ｐゴシック" w:hint="eastAsia"/>
          <w:b/>
          <w:bCs/>
          <w:color w:val="0A0A03"/>
          <w:spacing w:val="15"/>
          <w:kern w:val="36"/>
          <w:sz w:val="36"/>
          <w:szCs w:val="36"/>
        </w:rPr>
        <w:t>（世界発２０１７）「中国のエルサレム」強まる信仰弾圧　温州、キリスト教徒が１５％</w:t>
      </w:r>
    </w:p>
    <w:p w:rsidR="003A71CA" w:rsidRPr="003A71CA" w:rsidRDefault="003A71CA" w:rsidP="003A71CA">
      <w:pPr>
        <w:widowControl/>
        <w:jc w:val="left"/>
        <w:textAlignment w:val="center"/>
        <w:rPr>
          <w:rFonts w:ascii="ＭＳ Ｐゴシック" w:eastAsia="ＭＳ Ｐゴシック" w:hAnsi="ＭＳ Ｐゴシック" w:cs="ＭＳ Ｐゴシック" w:hint="eastAsia"/>
          <w:color w:val="787871"/>
          <w:spacing w:val="15"/>
          <w:kern w:val="0"/>
          <w:sz w:val="18"/>
          <w:szCs w:val="18"/>
        </w:rPr>
      </w:pPr>
      <w:r w:rsidRPr="003A71CA">
        <w:rPr>
          <w:rFonts w:ascii="ＭＳ Ｐゴシック" w:eastAsia="ＭＳ Ｐゴシック" w:hAnsi="ＭＳ Ｐゴシック" w:cs="ＭＳ Ｐゴシック" w:hint="eastAsia"/>
          <w:color w:val="787871"/>
          <w:spacing w:val="15"/>
          <w:kern w:val="0"/>
          <w:sz w:val="18"/>
          <w:szCs w:val="18"/>
        </w:rPr>
        <w:t>2017年6月26日05時00分</w:t>
      </w:r>
    </w:p>
    <w:p w:rsidR="003A71CA" w:rsidRDefault="003A71CA" w:rsidP="003A71CA">
      <w:pPr>
        <w:widowControl/>
        <w:jc w:val="center"/>
        <w:rPr>
          <w:rFonts w:ascii="ＭＳ Ｐゴシック" w:eastAsia="ＭＳ Ｐゴシック" w:hAnsi="ＭＳ Ｐゴシック" w:cs="ＭＳ Ｐゴシック"/>
          <w:color w:val="0A0A03"/>
          <w:spacing w:val="15"/>
          <w:kern w:val="0"/>
          <w:sz w:val="17"/>
          <w:szCs w:val="17"/>
        </w:rPr>
      </w:pPr>
    </w:p>
    <w:tbl>
      <w:tblPr>
        <w:tblStyle w:val="a3"/>
        <w:tblW w:w="0" w:type="auto"/>
        <w:tblLook w:val="04A0" w:firstRow="1" w:lastRow="0" w:firstColumn="1" w:lastColumn="0" w:noHBand="0" w:noVBand="1"/>
      </w:tblPr>
      <w:tblGrid>
        <w:gridCol w:w="3965"/>
        <w:gridCol w:w="4529"/>
      </w:tblGrid>
      <w:tr w:rsidR="003A71CA" w:rsidTr="003A71CA">
        <w:tc>
          <w:tcPr>
            <w:tcW w:w="4247" w:type="dxa"/>
          </w:tcPr>
          <w:p w:rsidR="003A71CA" w:rsidRDefault="003A71CA" w:rsidP="003A71CA">
            <w:pPr>
              <w:widowControl/>
              <w:jc w:val="center"/>
              <w:rPr>
                <w:rFonts w:ascii="ＭＳ Ｐゴシック" w:eastAsia="ＭＳ Ｐゴシック" w:hAnsi="ＭＳ Ｐゴシック" w:cs="ＭＳ Ｐゴシック" w:hint="eastAsia"/>
                <w:color w:val="0A0A03"/>
                <w:spacing w:val="15"/>
                <w:kern w:val="0"/>
                <w:sz w:val="17"/>
                <w:szCs w:val="17"/>
              </w:rPr>
            </w:pPr>
            <w:r w:rsidRPr="00114403">
              <w:drawing>
                <wp:inline distT="0" distB="0" distL="0" distR="0" wp14:anchorId="6732D57A" wp14:editId="24349239">
                  <wp:extent cx="2484120" cy="2857500"/>
                  <wp:effectExtent l="0" t="0" r="0" b="0"/>
                  <wp:docPr id="3" name="図 3" descr="写真・図版">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写真・図版">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2857500"/>
                          </a:xfrm>
                          <a:prstGeom prst="rect">
                            <a:avLst/>
                          </a:prstGeom>
                          <a:noFill/>
                          <a:ln>
                            <a:noFill/>
                          </a:ln>
                        </pic:spPr>
                      </pic:pic>
                    </a:graphicData>
                  </a:graphic>
                </wp:inline>
              </w:drawing>
            </w:r>
          </w:p>
        </w:tc>
        <w:tc>
          <w:tcPr>
            <w:tcW w:w="4247" w:type="dxa"/>
          </w:tcPr>
          <w:p w:rsidR="003A71CA" w:rsidRDefault="003A71CA" w:rsidP="003A71CA">
            <w:pPr>
              <w:widowControl/>
              <w:jc w:val="right"/>
              <w:rPr>
                <w:rFonts w:ascii="ＭＳ Ｐゴシック" w:eastAsia="ＭＳ Ｐゴシック" w:hAnsi="ＭＳ Ｐゴシック" w:cs="ＭＳ Ｐゴシック"/>
                <w:color w:val="0A0A03"/>
                <w:spacing w:val="15"/>
                <w:kern w:val="0"/>
                <w:sz w:val="17"/>
                <w:szCs w:val="17"/>
              </w:rPr>
            </w:pPr>
            <w:r w:rsidRPr="003A71CA">
              <w:rPr>
                <w:rFonts w:ascii="ＭＳ Ｐゴシック" w:eastAsia="ＭＳ Ｐゴシック" w:hAnsi="ＭＳ Ｐゴシック" w:cs="ＭＳ Ｐゴシック"/>
                <w:noProof/>
                <w:color w:val="1E1E17"/>
                <w:kern w:val="0"/>
                <w:sz w:val="24"/>
                <w:szCs w:val="24"/>
              </w:rPr>
              <w:drawing>
                <wp:inline distT="0" distB="0" distL="0" distR="0" wp14:anchorId="3BB95747" wp14:editId="5056085F">
                  <wp:extent cx="2857500" cy="1866900"/>
                  <wp:effectExtent l="0" t="0" r="0" b="0"/>
                  <wp:docPr id="4" name="図 4" descr="写真・図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写真・図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3A71CA" w:rsidRDefault="003A71CA" w:rsidP="003A71CA">
            <w:pPr>
              <w:rPr>
                <w:rFonts w:ascii="ＭＳ Ｐゴシック" w:eastAsia="ＭＳ Ｐゴシック" w:hAnsi="ＭＳ Ｐゴシック" w:cs="ＭＳ Ｐゴシック"/>
                <w:sz w:val="17"/>
                <w:szCs w:val="17"/>
              </w:rPr>
            </w:pPr>
          </w:p>
          <w:p w:rsidR="003A71CA" w:rsidRPr="003A71CA" w:rsidRDefault="003A71CA" w:rsidP="003A71CA">
            <w:pPr>
              <w:widowControl/>
              <w:shd w:val="clear" w:color="auto" w:fill="FFFFFF"/>
              <w:jc w:val="center"/>
              <w:rPr>
                <w:rFonts w:ascii="ＭＳ Ｐゴシック" w:eastAsia="ＭＳ Ｐゴシック" w:hAnsi="ＭＳ Ｐゴシック" w:cs="ＭＳ Ｐゴシック" w:hint="eastAsia"/>
                <w:color w:val="0A0A03"/>
                <w:kern w:val="0"/>
                <w:sz w:val="44"/>
                <w:szCs w:val="44"/>
              </w:rPr>
            </w:pPr>
            <w:hyperlink r:id="rId9" w:history="1">
              <w:r w:rsidRPr="003A71CA">
                <w:rPr>
                  <w:rFonts w:ascii="ＭＳ Ｐゴシック" w:eastAsia="ＭＳ Ｐゴシック" w:hAnsi="ＭＳ Ｐゴシック" w:cs="ＭＳ Ｐゴシック" w:hint="eastAsia"/>
                  <w:color w:val="1E1E17"/>
                  <w:kern w:val="0"/>
                  <w:sz w:val="28"/>
                  <w:szCs w:val="28"/>
                </w:rPr>
                <w:t xml:space="preserve">ベテル教会 </w:t>
              </w:r>
            </w:hyperlink>
          </w:p>
          <w:p w:rsidR="003A71CA" w:rsidRPr="003A71CA" w:rsidRDefault="003A71CA" w:rsidP="003A71CA">
            <w:pPr>
              <w:rPr>
                <w:rFonts w:ascii="ＭＳ Ｐゴシック" w:eastAsia="ＭＳ Ｐゴシック" w:hAnsi="ＭＳ Ｐゴシック" w:cs="ＭＳ Ｐゴシック" w:hint="eastAsia"/>
                <w:sz w:val="17"/>
                <w:szCs w:val="17"/>
              </w:rPr>
            </w:pPr>
          </w:p>
        </w:tc>
      </w:tr>
    </w:tbl>
    <w:p w:rsidR="003A71CA" w:rsidRPr="003A71CA" w:rsidRDefault="003A71CA" w:rsidP="003A71CA">
      <w:pPr>
        <w:widowControl/>
        <w:jc w:val="center"/>
        <w:rPr>
          <w:rFonts w:ascii="ＭＳ Ｐゴシック" w:eastAsia="ＭＳ Ｐゴシック" w:hAnsi="ＭＳ Ｐゴシック" w:cs="ＭＳ Ｐゴシック" w:hint="eastAsia"/>
          <w:color w:val="0A0A03"/>
          <w:spacing w:val="15"/>
          <w:kern w:val="0"/>
          <w:sz w:val="17"/>
          <w:szCs w:val="17"/>
        </w:rPr>
      </w:pPr>
    </w:p>
    <w:tbl>
      <w:tblPr>
        <w:tblStyle w:val="a3"/>
        <w:tblW w:w="8500" w:type="dxa"/>
        <w:tblLook w:val="04A0" w:firstRow="1" w:lastRow="0" w:firstColumn="1" w:lastColumn="0" w:noHBand="0" w:noVBand="1"/>
      </w:tblPr>
      <w:tblGrid>
        <w:gridCol w:w="4116"/>
        <w:gridCol w:w="4384"/>
      </w:tblGrid>
      <w:tr w:rsidR="003A71CA" w:rsidTr="003A71CA">
        <w:tc>
          <w:tcPr>
            <w:tcW w:w="4116" w:type="dxa"/>
          </w:tcPr>
          <w:p w:rsidR="003A71CA" w:rsidRDefault="003A71CA" w:rsidP="003A71CA">
            <w:pPr>
              <w:widowControl/>
              <w:jc w:val="left"/>
              <w:textAlignment w:val="center"/>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noProof/>
                <w:color w:val="1E1E17"/>
                <w:kern w:val="0"/>
                <w:sz w:val="24"/>
                <w:szCs w:val="24"/>
              </w:rPr>
              <w:drawing>
                <wp:inline distT="0" distB="0" distL="0" distR="0" wp14:anchorId="3AA6F10F" wp14:editId="317AA684">
                  <wp:extent cx="2474595" cy="2697040"/>
                  <wp:effectExtent l="0" t="0" r="1905" b="8255"/>
                  <wp:docPr id="5" name="図 5" descr="写真・図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写真・図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251" cy="2698845"/>
                          </a:xfrm>
                          <a:prstGeom prst="rect">
                            <a:avLst/>
                          </a:prstGeom>
                          <a:noFill/>
                          <a:ln>
                            <a:noFill/>
                          </a:ln>
                        </pic:spPr>
                      </pic:pic>
                    </a:graphicData>
                  </a:graphic>
                </wp:inline>
              </w:drawing>
            </w:r>
          </w:p>
        </w:tc>
        <w:tc>
          <w:tcPr>
            <w:tcW w:w="4384" w:type="dxa"/>
          </w:tcPr>
          <w:p w:rsidR="003A71CA" w:rsidRPr="003A71CA" w:rsidRDefault="003A71CA" w:rsidP="003A71CA">
            <w:pPr>
              <w:widowControl/>
              <w:shd w:val="clear" w:color="auto" w:fill="FFFFFF"/>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w:t>
            </w:r>
            <w:hyperlink r:id="rId12" w:tooltip="キリスト教のトピックスを開く" w:history="1">
              <w:r w:rsidRPr="003A71CA">
                <w:rPr>
                  <w:rFonts w:ascii="ＭＳ Ｐゴシック" w:eastAsia="ＭＳ Ｐゴシック" w:hAnsi="ＭＳ Ｐゴシック" w:cs="ＭＳ Ｐゴシック" w:hint="eastAsia"/>
                  <w:color w:val="1E1E17"/>
                  <w:kern w:val="0"/>
                  <w:sz w:val="24"/>
                  <w:szCs w:val="24"/>
                </w:rPr>
                <w:t>キリスト教</w:t>
              </w:r>
            </w:hyperlink>
            <w:r w:rsidRPr="003A71CA">
              <w:rPr>
                <w:rFonts w:ascii="ＭＳ Ｐゴシック" w:eastAsia="ＭＳ Ｐゴシック" w:hAnsi="ＭＳ Ｐゴシック" w:cs="ＭＳ Ｐゴシック" w:hint="eastAsia"/>
                <w:color w:val="0A0A03"/>
                <w:kern w:val="0"/>
                <w:sz w:val="24"/>
                <w:szCs w:val="24"/>
              </w:rPr>
              <w:t>が盛んなことから「中国のエルサレム」とも称される</w:t>
            </w:r>
            <w:hyperlink r:id="rId13" w:tooltip="浙江省のトピックスを開く" w:history="1">
              <w:r w:rsidRPr="003A71CA">
                <w:rPr>
                  <w:rFonts w:ascii="ＭＳ Ｐゴシック" w:eastAsia="ＭＳ Ｐゴシック" w:hAnsi="ＭＳ Ｐゴシック" w:cs="ＭＳ Ｐゴシック" w:hint="eastAsia"/>
                  <w:color w:val="1E1E17"/>
                  <w:kern w:val="0"/>
                  <w:sz w:val="24"/>
                  <w:szCs w:val="24"/>
                </w:rPr>
                <w:t>浙江省</w:t>
              </w:r>
            </w:hyperlink>
            <w:hyperlink r:id="rId14" w:tooltip="温州市のトピックスを開く" w:history="1">
              <w:r w:rsidRPr="003A71CA">
                <w:rPr>
                  <w:rFonts w:ascii="ＭＳ Ｐゴシック" w:eastAsia="ＭＳ Ｐゴシック" w:hAnsi="ＭＳ Ｐゴシック" w:cs="ＭＳ Ｐゴシック" w:hint="eastAsia"/>
                  <w:color w:val="1E1E17"/>
                  <w:kern w:val="0"/>
                  <w:sz w:val="24"/>
                  <w:szCs w:val="24"/>
                </w:rPr>
                <w:t>温州市</w:t>
              </w:r>
            </w:hyperlink>
            <w:r w:rsidRPr="003A71CA">
              <w:rPr>
                <w:rFonts w:ascii="ＭＳ Ｐゴシック" w:eastAsia="ＭＳ Ｐゴシック" w:hAnsi="ＭＳ Ｐゴシック" w:cs="ＭＳ Ｐゴシック" w:hint="eastAsia"/>
                <w:color w:val="0A0A03"/>
                <w:kern w:val="0"/>
                <w:sz w:val="24"/>
                <w:szCs w:val="24"/>
              </w:rPr>
              <w:t>で、教会への弾圧が強まっている。表向き「</w:t>
            </w:r>
            <w:hyperlink r:id="rId15" w:tooltip="信仰の自由のトピックスを開く" w:history="1">
              <w:r w:rsidRPr="003A71CA">
                <w:rPr>
                  <w:rFonts w:ascii="ＭＳ Ｐゴシック" w:eastAsia="ＭＳ Ｐゴシック" w:hAnsi="ＭＳ Ｐゴシック" w:cs="ＭＳ Ｐゴシック" w:hint="eastAsia"/>
                  <w:color w:val="1E1E17"/>
                  <w:kern w:val="0"/>
                  <w:sz w:val="24"/>
                  <w:szCs w:val="24"/>
                </w:rPr>
                <w:t>信仰の自由</w:t>
              </w:r>
            </w:hyperlink>
            <w:r w:rsidRPr="003A71CA">
              <w:rPr>
                <w:rFonts w:ascii="ＭＳ Ｐゴシック" w:eastAsia="ＭＳ Ｐゴシック" w:hAnsi="ＭＳ Ｐゴシック" w:cs="ＭＳ Ｐゴシック" w:hint="eastAsia"/>
                <w:color w:val="0A0A03"/>
                <w:kern w:val="0"/>
                <w:sz w:val="24"/>
                <w:szCs w:val="24"/>
              </w:rPr>
              <w:t>」をうたう政府だが、教会の影響力の拡大を抑えたい思惑があらわになってきた。関係者は不満を募らせ、緊張が高まっている。</w:t>
            </w:r>
          </w:p>
          <w:p w:rsidR="004953F3" w:rsidRDefault="003A71CA" w:rsidP="004953F3">
            <w:pPr>
              <w:widowControl/>
              <w:shd w:val="clear" w:color="auto" w:fill="FFFFFF"/>
              <w:spacing w:after="300"/>
              <w:jc w:val="left"/>
              <w:rPr>
                <w:rFonts w:ascii="ＭＳ Ｐゴシック" w:eastAsia="ＭＳ Ｐゴシック" w:hAnsi="ＭＳ Ｐゴシック" w:cs="ＭＳ Ｐゴシック"/>
                <w:b/>
                <w:bCs/>
                <w:color w:val="0A0A03"/>
                <w:kern w:val="0"/>
                <w:sz w:val="28"/>
                <w:szCs w:val="28"/>
              </w:rPr>
            </w:pPr>
            <w:r w:rsidRPr="003A71CA">
              <w:rPr>
                <w:rFonts w:ascii="ＭＳ Ｐゴシック" w:eastAsia="ＭＳ Ｐゴシック" w:hAnsi="ＭＳ Ｐゴシック" w:cs="ＭＳ Ｐゴシック" w:hint="eastAsia"/>
                <w:color w:val="0A0A03"/>
                <w:kern w:val="0"/>
                <w:sz w:val="24"/>
                <w:szCs w:val="24"/>
              </w:rPr>
              <w:t>■</w:t>
            </w:r>
            <w:r w:rsidRPr="003A71CA">
              <w:rPr>
                <w:rFonts w:ascii="ＭＳ Ｐゴシック" w:eastAsia="ＭＳ Ｐゴシック" w:hAnsi="ＭＳ Ｐゴシック" w:cs="ＭＳ Ｐゴシック" w:hint="eastAsia"/>
                <w:b/>
                <w:bCs/>
                <w:color w:val="0A0A03"/>
                <w:kern w:val="0"/>
                <w:sz w:val="28"/>
                <w:szCs w:val="28"/>
              </w:rPr>
              <w:t>監視カメラ拒否、教会破壊</w:t>
            </w:r>
          </w:p>
          <w:p w:rsidR="003A71CA" w:rsidRPr="003A71CA" w:rsidRDefault="003A71CA" w:rsidP="004953F3">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１４日、温州の中心から北へ</w:t>
            </w:r>
            <w:r w:rsidRPr="003A71CA">
              <w:rPr>
                <w:rFonts w:ascii="ＭＳ Ｐゴシック" w:eastAsia="ＭＳ Ｐゴシック" w:hAnsi="ＭＳ Ｐゴシック" w:cs="ＭＳ Ｐゴシック"/>
                <w:noProof/>
                <w:color w:val="0A0A03"/>
                <w:kern w:val="0"/>
                <w:sz w:val="24"/>
                <w:szCs w:val="24"/>
              </w:rPr>
              <w:drawing>
                <wp:inline distT="0" distB="0" distL="0" distR="0" wp14:anchorId="2685B367" wp14:editId="7240489D">
                  <wp:extent cx="152400" cy="137160"/>
                  <wp:effectExtent l="0" t="0" r="0" b="0"/>
                  <wp:docPr id="6" name="Continuation" descr="ログイン前の続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descr="ログイン前の続き"/>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sidRPr="003A71CA">
              <w:rPr>
                <w:rFonts w:ascii="ＭＳ Ｐゴシック" w:eastAsia="ＭＳ Ｐゴシック" w:hAnsi="ＭＳ Ｐゴシック" w:cs="ＭＳ Ｐゴシック" w:hint="eastAsia"/>
                <w:color w:val="0A0A03"/>
                <w:kern w:val="0"/>
                <w:sz w:val="24"/>
                <w:szCs w:val="24"/>
              </w:rPr>
              <w:t>４０キロほど車で走ると、プロテスタント系の「ベテル教会」が姿を現した。</w:t>
            </w:r>
          </w:p>
        </w:tc>
      </w:tr>
    </w:tbl>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w:t>
      </w:r>
    </w:p>
    <w:p w:rsidR="004953F3" w:rsidRPr="003A71CA" w:rsidRDefault="004953F3" w:rsidP="004953F3">
      <w:pPr>
        <w:widowControl/>
        <w:shd w:val="clear" w:color="auto" w:fill="FFFFFF"/>
        <w:spacing w:after="300"/>
        <w:ind w:firstLineChars="100" w:firstLine="24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lastRenderedPageBreak/>
        <w:t>田園の緑色に淡い朱色の壁が美しく映える。１９８８年に設立された政府公認の教会で、現在の建物は２００７年に改築されたという。</w:t>
      </w: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車を降りて近づくと、無残な光景に言葉を失った。入り口の階段や玄関がめちゃくちゃに破壊されていたのだ。</w:t>
      </w: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教会にいた幹部の男性が憤慨した様子で３月３０日に起きた事件を語り始めた。</w:t>
      </w: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地元公安当局が教会に監視カメラの設置を要求してきたのは、事件の１カ月ほど前だった。「治安維持のためだ」と説明した。</w:t>
      </w: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同意する信者は一人もいなかった。防犯用のカメラは、すでに自分たちで取り付けていたからだ。「我々を監視するカメラなど要らない」。信者たちは全会一致で設置を拒んだ。</w:t>
      </w: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すると３０日夜、突然１００人以上の男が教会を取り囲んだ。公安ではなく「当局に雇われたであろうならず者たち」（教会幹部）だった。鉄の棒で外壁をたたき壊し侵入すると、重機で玄関を壊し地下にある電気ケーブルを切断した。停電して真っ暗になった瞬間、信者らに殴りかかった。</w:t>
      </w: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繰り返し設置を求める公安当局に教会は今も抵抗しているが、幹部の男性は「防ぎきれるかは分からない」と不安を口にする。</w:t>
      </w:r>
    </w:p>
    <w:p w:rsidR="003A71CA" w:rsidRPr="003A71CA" w:rsidRDefault="003A71CA" w:rsidP="003A71CA">
      <w:pPr>
        <w:widowControl/>
        <w:shd w:val="clear" w:color="auto" w:fill="FFFFFF"/>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隣村の教会関係者によると、監視カメラ設置は</w:t>
      </w:r>
      <w:hyperlink r:id="rId17" w:tooltip="浙江省のトピックスを開く" w:history="1">
        <w:r w:rsidRPr="003A71CA">
          <w:rPr>
            <w:rFonts w:ascii="ＭＳ Ｐゴシック" w:eastAsia="ＭＳ Ｐゴシック" w:hAnsi="ＭＳ Ｐゴシック" w:cs="ＭＳ Ｐゴシック" w:hint="eastAsia"/>
            <w:color w:val="1E1E17"/>
            <w:kern w:val="0"/>
            <w:sz w:val="24"/>
            <w:szCs w:val="24"/>
          </w:rPr>
          <w:t>浙江省</w:t>
        </w:r>
      </w:hyperlink>
      <w:r w:rsidRPr="003A71CA">
        <w:rPr>
          <w:rFonts w:ascii="ＭＳ Ｐゴシック" w:eastAsia="ＭＳ Ｐゴシック" w:hAnsi="ＭＳ Ｐゴシック" w:cs="ＭＳ Ｐゴシック" w:hint="eastAsia"/>
          <w:color w:val="0A0A03"/>
          <w:kern w:val="0"/>
          <w:sz w:val="24"/>
          <w:szCs w:val="24"/>
        </w:rPr>
        <w:t>政府が省内全体で進めているという。同省では、１４年以降、地元当局が教会の屋根にある十字架を無理やり撤去したり建物を取り壊したりする事件が相次いだ。当局は違法建築の取り締まりを根拠にしたが、十字架をへし折るような強引さに、信者は強い反感を抱いている。しかし、憤る信者たちの口は重い。４月に教会を取り壊されたという牧師は絞り出すように言った。</w:t>
      </w: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「事実を話せば公安当局に呼び出され、信者を困らせる。分かってほしい」</w:t>
      </w: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b/>
          <w:bCs/>
          <w:color w:val="0A0A03"/>
          <w:kern w:val="0"/>
          <w:sz w:val="28"/>
          <w:szCs w:val="28"/>
        </w:rPr>
      </w:pPr>
      <w:r w:rsidRPr="003A71CA">
        <w:rPr>
          <w:rFonts w:ascii="ＭＳ Ｐゴシック" w:eastAsia="ＭＳ Ｐゴシック" w:hAnsi="ＭＳ Ｐゴシック" w:cs="ＭＳ Ｐゴシック" w:hint="eastAsia"/>
          <w:color w:val="0A0A03"/>
          <w:kern w:val="0"/>
          <w:sz w:val="24"/>
          <w:szCs w:val="24"/>
        </w:rPr>
        <w:t xml:space="preserve">　■</w:t>
      </w:r>
      <w:r w:rsidRPr="003A71CA">
        <w:rPr>
          <w:rFonts w:ascii="ＭＳ Ｐゴシック" w:eastAsia="ＭＳ Ｐゴシック" w:hAnsi="ＭＳ Ｐゴシック" w:cs="ＭＳ Ｐゴシック" w:hint="eastAsia"/>
          <w:b/>
          <w:bCs/>
          <w:color w:val="0A0A03"/>
          <w:kern w:val="0"/>
          <w:sz w:val="28"/>
          <w:szCs w:val="28"/>
        </w:rPr>
        <w:t>影響力の抑制狙う？</w:t>
      </w:r>
    </w:p>
    <w:p w:rsidR="003A71CA" w:rsidRPr="003A71CA" w:rsidRDefault="003A71CA" w:rsidP="003A71CA">
      <w:pPr>
        <w:widowControl/>
        <w:shd w:val="clear" w:color="auto" w:fill="FFFFFF"/>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温州で</w:t>
      </w:r>
      <w:hyperlink r:id="rId18" w:tooltip="キリスト教のトピックスを開く" w:history="1">
        <w:r w:rsidRPr="003A71CA">
          <w:rPr>
            <w:rFonts w:ascii="ＭＳ Ｐゴシック" w:eastAsia="ＭＳ Ｐゴシック" w:hAnsi="ＭＳ Ｐゴシック" w:cs="ＭＳ Ｐゴシック" w:hint="eastAsia"/>
            <w:color w:val="1E1E17"/>
            <w:kern w:val="0"/>
            <w:sz w:val="24"/>
            <w:szCs w:val="24"/>
          </w:rPr>
          <w:t>キリスト教</w:t>
        </w:r>
      </w:hyperlink>
      <w:r w:rsidRPr="003A71CA">
        <w:rPr>
          <w:rFonts w:ascii="ＭＳ Ｐゴシック" w:eastAsia="ＭＳ Ｐゴシック" w:hAnsi="ＭＳ Ｐゴシック" w:cs="ＭＳ Ｐゴシック" w:hint="eastAsia"/>
          <w:color w:val="0A0A03"/>
          <w:kern w:val="0"/>
          <w:sz w:val="24"/>
          <w:szCs w:val="24"/>
        </w:rPr>
        <w:t>への弾圧が強まるのはなぜか。カメラ設置や教会取り壊しについて、地元政府は明確な理由を語らない。かつて</w:t>
      </w:r>
      <w:hyperlink r:id="rId19" w:tooltip="浙江省のトピックスを開く" w:history="1">
        <w:r w:rsidRPr="003A71CA">
          <w:rPr>
            <w:rFonts w:ascii="ＭＳ Ｐゴシック" w:eastAsia="ＭＳ Ｐゴシック" w:hAnsi="ＭＳ Ｐゴシック" w:cs="ＭＳ Ｐゴシック" w:hint="eastAsia"/>
            <w:color w:val="1E1E17"/>
            <w:kern w:val="0"/>
            <w:sz w:val="24"/>
            <w:szCs w:val="24"/>
          </w:rPr>
          <w:t>浙江省</w:t>
        </w:r>
      </w:hyperlink>
      <w:r w:rsidRPr="003A71CA">
        <w:rPr>
          <w:rFonts w:ascii="ＭＳ Ｐゴシック" w:eastAsia="ＭＳ Ｐゴシック" w:hAnsi="ＭＳ Ｐゴシック" w:cs="ＭＳ Ｐゴシック" w:hint="eastAsia"/>
          <w:color w:val="0A0A03"/>
          <w:kern w:val="0"/>
          <w:sz w:val="24"/>
          <w:szCs w:val="24"/>
        </w:rPr>
        <w:t>のトップを務めた</w:t>
      </w:r>
      <w:hyperlink r:id="rId20" w:tooltip="習近平のトピックスを開く" w:history="1">
        <w:r w:rsidRPr="003A71CA">
          <w:rPr>
            <w:rFonts w:ascii="ＭＳ Ｐゴシック" w:eastAsia="ＭＳ Ｐゴシック" w:hAnsi="ＭＳ Ｐゴシック" w:cs="ＭＳ Ｐゴシック" w:hint="eastAsia"/>
            <w:color w:val="1E1E17"/>
            <w:kern w:val="0"/>
            <w:sz w:val="24"/>
            <w:szCs w:val="24"/>
          </w:rPr>
          <w:t>習近平</w:t>
        </w:r>
      </w:hyperlink>
      <w:r w:rsidRPr="003A71CA">
        <w:rPr>
          <w:rFonts w:ascii="ＭＳ Ｐゴシック" w:eastAsia="ＭＳ Ｐゴシック" w:hAnsi="ＭＳ Ｐゴシック" w:cs="ＭＳ Ｐゴシック" w:hint="eastAsia"/>
          <w:color w:val="0A0A03"/>
          <w:kern w:val="0"/>
          <w:sz w:val="24"/>
          <w:szCs w:val="24"/>
        </w:rPr>
        <w:t>（シーチンピン）</w:t>
      </w:r>
      <w:hyperlink r:id="rId21" w:tooltip="国家主席のトピックスを開く" w:history="1">
        <w:r w:rsidRPr="003A71CA">
          <w:rPr>
            <w:rFonts w:ascii="ＭＳ Ｐゴシック" w:eastAsia="ＭＳ Ｐゴシック" w:hAnsi="ＭＳ Ｐゴシック" w:cs="ＭＳ Ｐゴシック" w:hint="eastAsia"/>
            <w:color w:val="1E1E17"/>
            <w:kern w:val="0"/>
            <w:sz w:val="24"/>
            <w:szCs w:val="24"/>
          </w:rPr>
          <w:t>国家主席</w:t>
        </w:r>
      </w:hyperlink>
      <w:r w:rsidRPr="003A71CA">
        <w:rPr>
          <w:rFonts w:ascii="ＭＳ Ｐゴシック" w:eastAsia="ＭＳ Ｐゴシック" w:hAnsi="ＭＳ Ｐゴシック" w:cs="ＭＳ Ｐゴシック" w:hint="eastAsia"/>
          <w:color w:val="0A0A03"/>
          <w:kern w:val="0"/>
          <w:sz w:val="24"/>
          <w:szCs w:val="24"/>
        </w:rPr>
        <w:t>の意思を受けた幹部による引き締めとの見方もあれば、人権運動に取り組む活動家には</w:t>
      </w:r>
      <w:hyperlink r:id="rId22" w:tooltip="キリスト教のトピックスを開く" w:history="1">
        <w:r w:rsidRPr="003A71CA">
          <w:rPr>
            <w:rFonts w:ascii="ＭＳ Ｐゴシック" w:eastAsia="ＭＳ Ｐゴシック" w:hAnsi="ＭＳ Ｐゴシック" w:cs="ＭＳ Ｐゴシック" w:hint="eastAsia"/>
            <w:color w:val="1E1E17"/>
            <w:kern w:val="0"/>
            <w:sz w:val="24"/>
            <w:szCs w:val="24"/>
          </w:rPr>
          <w:t>キリスト教</w:t>
        </w:r>
      </w:hyperlink>
      <w:r w:rsidRPr="003A71CA">
        <w:rPr>
          <w:rFonts w:ascii="ＭＳ Ｐゴシック" w:eastAsia="ＭＳ Ｐゴシック" w:hAnsi="ＭＳ Ｐゴシック" w:cs="ＭＳ Ｐゴシック" w:hint="eastAsia"/>
          <w:color w:val="0A0A03"/>
          <w:kern w:val="0"/>
          <w:sz w:val="24"/>
          <w:szCs w:val="24"/>
        </w:rPr>
        <w:t>徒も多いことから、見せしめが目的との声もある。</w:t>
      </w:r>
    </w:p>
    <w:p w:rsidR="003A71CA" w:rsidRPr="003A71CA" w:rsidRDefault="003A71CA" w:rsidP="003A71CA">
      <w:pPr>
        <w:widowControl/>
        <w:shd w:val="clear" w:color="auto" w:fill="FFFFFF"/>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lastRenderedPageBreak/>
        <w:t xml:space="preserve">　カトリック系公認教会の神父は「布教を妨害し、</w:t>
      </w:r>
      <w:hyperlink r:id="rId23" w:tooltip="キリスト教のトピックスを開く" w:history="1">
        <w:r w:rsidRPr="003A71CA">
          <w:rPr>
            <w:rFonts w:ascii="ＭＳ Ｐゴシック" w:eastAsia="ＭＳ Ｐゴシック" w:hAnsi="ＭＳ Ｐゴシック" w:cs="ＭＳ Ｐゴシック" w:hint="eastAsia"/>
            <w:color w:val="1E1E17"/>
            <w:kern w:val="0"/>
            <w:sz w:val="24"/>
            <w:szCs w:val="24"/>
          </w:rPr>
          <w:t>キリスト教</w:t>
        </w:r>
      </w:hyperlink>
      <w:r w:rsidRPr="003A71CA">
        <w:rPr>
          <w:rFonts w:ascii="ＭＳ Ｐゴシック" w:eastAsia="ＭＳ Ｐゴシック" w:hAnsi="ＭＳ Ｐゴシック" w:cs="ＭＳ Ｐゴシック" w:hint="eastAsia"/>
          <w:color w:val="0A0A03"/>
          <w:kern w:val="0"/>
          <w:sz w:val="24"/>
          <w:szCs w:val="24"/>
        </w:rPr>
        <w:t>を弱体化させるねらいがあることは間違いない」と話す。</w:t>
      </w:r>
    </w:p>
    <w:p w:rsidR="003A71CA" w:rsidRPr="003A71CA" w:rsidRDefault="003A71CA" w:rsidP="003A71CA">
      <w:pPr>
        <w:widowControl/>
        <w:shd w:val="clear" w:color="auto" w:fill="FFFFFF"/>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w:t>
      </w:r>
      <w:hyperlink r:id="rId24" w:tooltip="改革開放のトピックスを開く" w:history="1">
        <w:r w:rsidRPr="003A71CA">
          <w:rPr>
            <w:rFonts w:ascii="ＭＳ Ｐゴシック" w:eastAsia="ＭＳ Ｐゴシック" w:hAnsi="ＭＳ Ｐゴシック" w:cs="ＭＳ Ｐゴシック" w:hint="eastAsia"/>
            <w:color w:val="1E1E17"/>
            <w:kern w:val="0"/>
            <w:sz w:val="24"/>
            <w:szCs w:val="24"/>
          </w:rPr>
          <w:t>改革開放</w:t>
        </w:r>
      </w:hyperlink>
      <w:r w:rsidRPr="003A71CA">
        <w:rPr>
          <w:rFonts w:ascii="ＭＳ Ｐゴシック" w:eastAsia="ＭＳ Ｐゴシック" w:hAnsi="ＭＳ Ｐゴシック" w:cs="ＭＳ Ｐゴシック" w:hint="eastAsia"/>
          <w:color w:val="0A0A03"/>
          <w:kern w:val="0"/>
          <w:sz w:val="24"/>
          <w:szCs w:val="24"/>
        </w:rPr>
        <w:t>政策初期の１９８０年代前半には３００万人とされたプロテスタントが、現在は１０倍を超えたとの統計もある。経済成長に伴い貧富の差が生まれたことで、貧困層の入信が多いという。特に温州は人口約９００万のうち１５％が</w:t>
      </w:r>
      <w:hyperlink r:id="rId25" w:tooltip="キリスト教のトピックスを開く" w:history="1">
        <w:r w:rsidRPr="003A71CA">
          <w:rPr>
            <w:rFonts w:ascii="ＭＳ Ｐゴシック" w:eastAsia="ＭＳ Ｐゴシック" w:hAnsi="ＭＳ Ｐゴシック" w:cs="ＭＳ Ｐゴシック" w:hint="eastAsia"/>
            <w:color w:val="1E1E17"/>
            <w:kern w:val="0"/>
            <w:sz w:val="24"/>
            <w:szCs w:val="24"/>
          </w:rPr>
          <w:t>キリスト教</w:t>
        </w:r>
      </w:hyperlink>
      <w:r w:rsidRPr="003A71CA">
        <w:rPr>
          <w:rFonts w:ascii="ＭＳ Ｐゴシック" w:eastAsia="ＭＳ Ｐゴシック" w:hAnsi="ＭＳ Ｐゴシック" w:cs="ＭＳ Ｐゴシック" w:hint="eastAsia"/>
          <w:color w:val="0A0A03"/>
          <w:kern w:val="0"/>
          <w:sz w:val="24"/>
          <w:szCs w:val="24"/>
        </w:rPr>
        <w:t>信者とされ、その割合は他都市の倍を超える。</w:t>
      </w:r>
    </w:p>
    <w:p w:rsidR="003A71CA" w:rsidRPr="003A71CA" w:rsidRDefault="003A71CA" w:rsidP="003A71CA">
      <w:pPr>
        <w:widowControl/>
        <w:shd w:val="clear" w:color="auto" w:fill="FFFFFF"/>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中国は５１年からバチカン（</w:t>
      </w:r>
      <w:hyperlink r:id="rId26" w:tooltip="ローマ法王庁のトピックスを開く" w:history="1">
        <w:r w:rsidRPr="003A71CA">
          <w:rPr>
            <w:rFonts w:ascii="ＭＳ Ｐゴシック" w:eastAsia="ＭＳ Ｐゴシック" w:hAnsi="ＭＳ Ｐゴシック" w:cs="ＭＳ Ｐゴシック" w:hint="eastAsia"/>
            <w:color w:val="1E1E17"/>
            <w:kern w:val="0"/>
            <w:sz w:val="24"/>
            <w:szCs w:val="24"/>
          </w:rPr>
          <w:t>ローマ法王庁</w:t>
        </w:r>
      </w:hyperlink>
      <w:r w:rsidRPr="003A71CA">
        <w:rPr>
          <w:rFonts w:ascii="ＭＳ Ｐゴシック" w:eastAsia="ＭＳ Ｐゴシック" w:hAnsi="ＭＳ Ｐゴシック" w:cs="ＭＳ Ｐゴシック" w:hint="eastAsia"/>
          <w:color w:val="0A0A03"/>
          <w:kern w:val="0"/>
          <w:sz w:val="24"/>
          <w:szCs w:val="24"/>
        </w:rPr>
        <w:t>）と断交しているが、ここ１～２年は国交正常化を模索する動きもある。中国にとっては、台湾とバチカンの関係を断って台湾の孤立化を深める「政治カード」としての意味があり、バチカンには政府公認・非公認で中国内の教会が分裂している状況を解消するメリットがある。</w:t>
      </w: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そんな中、邵祝敏（シャオチューミン）・温州教区司教が５月１８日に失踪する事件が起きた。事情を知る神父によると、邵氏はバチカンの会合に出席しようと準備中、突然公安に連れ去られた。非公認である地下教会出身の邵氏の司教就任を中国政府は承認しておらず、バチカンに赴くのを妨害したとみられる。</w:t>
      </w:r>
    </w:p>
    <w:p w:rsidR="003A71CA" w:rsidRDefault="003A71CA" w:rsidP="003A71CA">
      <w:pPr>
        <w:widowControl/>
        <w:shd w:val="clear" w:color="auto" w:fill="FFFFFF"/>
        <w:jc w:val="left"/>
        <w:rPr>
          <w:rFonts w:ascii="ＭＳ Ｐゴシック" w:eastAsia="ＭＳ Ｐゴシック" w:hAnsi="ＭＳ Ｐゴシック" w:cs="ＭＳ Ｐゴシック"/>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この神父は「万一、国交が回復したところで状況は何も変わらない。『宗教はアヘン』と考える</w:t>
      </w:r>
      <w:hyperlink r:id="rId27" w:tooltip="共産党のトピックスを開く" w:history="1">
        <w:r w:rsidRPr="003A71CA">
          <w:rPr>
            <w:rFonts w:ascii="ＭＳ Ｐゴシック" w:eastAsia="ＭＳ Ｐゴシック" w:hAnsi="ＭＳ Ｐゴシック" w:cs="ＭＳ Ｐゴシック" w:hint="eastAsia"/>
            <w:color w:val="1E1E17"/>
            <w:kern w:val="0"/>
            <w:sz w:val="24"/>
            <w:szCs w:val="24"/>
          </w:rPr>
          <w:t>共産党</w:t>
        </w:r>
      </w:hyperlink>
      <w:r w:rsidRPr="003A71CA">
        <w:rPr>
          <w:rFonts w:ascii="ＭＳ Ｐゴシック" w:eastAsia="ＭＳ Ｐゴシック" w:hAnsi="ＭＳ Ｐゴシック" w:cs="ＭＳ Ｐゴシック" w:hint="eastAsia"/>
          <w:color w:val="0A0A03"/>
          <w:kern w:val="0"/>
          <w:sz w:val="24"/>
          <w:szCs w:val="24"/>
        </w:rPr>
        <w:t>政府が、我々の自由な信仰を認めるというのか」と、深いため息をついた。（温州＝冨名腰隆）</w:t>
      </w:r>
    </w:p>
    <w:p w:rsidR="004953F3" w:rsidRPr="003A71CA" w:rsidRDefault="004953F3" w:rsidP="003A71CA">
      <w:pPr>
        <w:widowControl/>
        <w:shd w:val="clear" w:color="auto" w:fill="FFFFFF"/>
        <w:jc w:val="left"/>
        <w:rPr>
          <w:rFonts w:ascii="ＭＳ Ｐゴシック" w:eastAsia="ＭＳ Ｐゴシック" w:hAnsi="ＭＳ Ｐゴシック" w:cs="ＭＳ Ｐゴシック" w:hint="eastAsia"/>
          <w:color w:val="0A0A03"/>
          <w:kern w:val="0"/>
          <w:sz w:val="24"/>
          <w:szCs w:val="24"/>
        </w:rPr>
      </w:pPr>
    </w:p>
    <w:p w:rsidR="003A71CA" w:rsidRPr="003A71CA" w:rsidRDefault="003A71CA" w:rsidP="003A71CA">
      <w:pPr>
        <w:widowControl/>
        <w:shd w:val="clear" w:color="auto" w:fill="FFFFFF"/>
        <w:spacing w:after="300"/>
        <w:jc w:val="left"/>
        <w:rPr>
          <w:rFonts w:ascii="ＭＳ Ｐゴシック" w:eastAsia="ＭＳ Ｐゴシック" w:hAnsi="ＭＳ Ｐゴシック" w:cs="ＭＳ Ｐゴシック" w:hint="eastAsia"/>
          <w:b/>
          <w:bCs/>
          <w:color w:val="0A0A03"/>
          <w:kern w:val="0"/>
          <w:sz w:val="24"/>
          <w:szCs w:val="24"/>
        </w:rPr>
      </w:pPr>
      <w:r w:rsidRPr="003A71CA">
        <w:rPr>
          <w:rFonts w:ascii="ＭＳ Ｐゴシック" w:eastAsia="ＭＳ Ｐゴシック" w:hAnsi="ＭＳ Ｐゴシック" w:cs="ＭＳ Ｐゴシック" w:hint="eastAsia"/>
          <w:color w:val="0A0A03"/>
          <w:kern w:val="0"/>
          <w:sz w:val="24"/>
          <w:szCs w:val="24"/>
        </w:rPr>
        <w:t xml:space="preserve">　</w:t>
      </w:r>
      <w:r w:rsidRPr="003A71CA">
        <w:rPr>
          <w:rFonts w:ascii="ＭＳ Ｐゴシック" w:eastAsia="ＭＳ Ｐゴシック" w:hAnsi="ＭＳ Ｐゴシック" w:cs="ＭＳ Ｐゴシック" w:hint="eastAsia"/>
          <w:b/>
          <w:bCs/>
          <w:color w:val="0A0A03"/>
          <w:kern w:val="0"/>
          <w:sz w:val="24"/>
          <w:szCs w:val="24"/>
        </w:rPr>
        <w:t>◆キーワード</w:t>
      </w:r>
    </w:p>
    <w:p w:rsidR="003A71CA" w:rsidRPr="003A71CA" w:rsidRDefault="003A71CA" w:rsidP="003A71CA">
      <w:pPr>
        <w:widowControl/>
        <w:shd w:val="clear" w:color="auto" w:fill="FFFFFF"/>
        <w:jc w:val="left"/>
        <w:rPr>
          <w:rFonts w:ascii="ＭＳ Ｐゴシック" w:eastAsia="ＭＳ Ｐゴシック" w:hAnsi="ＭＳ Ｐゴシック" w:cs="ＭＳ Ｐゴシック" w:hint="eastAsia"/>
          <w:color w:val="0A0A03"/>
          <w:kern w:val="0"/>
          <w:sz w:val="24"/>
          <w:szCs w:val="24"/>
        </w:rPr>
      </w:pPr>
      <w:r w:rsidRPr="003A71CA">
        <w:rPr>
          <w:rFonts w:ascii="ＭＳ Ｐゴシック" w:eastAsia="ＭＳ Ｐゴシック" w:hAnsi="ＭＳ Ｐゴシック" w:cs="ＭＳ Ｐゴシック" w:hint="eastAsia"/>
          <w:color w:val="0A0A03"/>
          <w:kern w:val="0"/>
          <w:sz w:val="28"/>
          <w:szCs w:val="28"/>
        </w:rPr>
        <w:t xml:space="preserve">　</w:t>
      </w:r>
      <w:r w:rsidRPr="003A71CA">
        <w:rPr>
          <w:rFonts w:ascii="ＭＳ Ｐゴシック" w:eastAsia="ＭＳ Ｐゴシック" w:hAnsi="ＭＳ Ｐゴシック" w:cs="ＭＳ Ｐゴシック" w:hint="eastAsia"/>
          <w:b/>
          <w:bCs/>
          <w:color w:val="0A0A03"/>
          <w:kern w:val="0"/>
          <w:sz w:val="28"/>
          <w:szCs w:val="28"/>
        </w:rPr>
        <w:t>＜中国の</w:t>
      </w:r>
      <w:hyperlink r:id="rId28" w:tooltip="キリスト教のトピックスを開く" w:history="1">
        <w:r w:rsidRPr="003A71CA">
          <w:rPr>
            <w:rFonts w:ascii="ＭＳ Ｐゴシック" w:eastAsia="ＭＳ Ｐゴシック" w:hAnsi="ＭＳ Ｐゴシック" w:cs="ＭＳ Ｐゴシック" w:hint="eastAsia"/>
            <w:b/>
            <w:bCs/>
            <w:color w:val="1E1E17"/>
            <w:kern w:val="0"/>
            <w:sz w:val="28"/>
            <w:szCs w:val="28"/>
          </w:rPr>
          <w:t>キリスト教</w:t>
        </w:r>
      </w:hyperlink>
      <w:r w:rsidRPr="003A71CA">
        <w:rPr>
          <w:rFonts w:ascii="ＭＳ Ｐゴシック" w:eastAsia="ＭＳ Ｐゴシック" w:hAnsi="ＭＳ Ｐゴシック" w:cs="ＭＳ Ｐゴシック" w:hint="eastAsia"/>
          <w:b/>
          <w:bCs/>
          <w:color w:val="0A0A03"/>
          <w:kern w:val="0"/>
          <w:sz w:val="28"/>
          <w:szCs w:val="28"/>
        </w:rPr>
        <w:t>＞</w:t>
      </w:r>
      <w:r w:rsidRPr="003A71CA">
        <w:rPr>
          <w:rFonts w:ascii="ＭＳ Ｐゴシック" w:eastAsia="ＭＳ Ｐゴシック" w:hAnsi="ＭＳ Ｐゴシック" w:cs="ＭＳ Ｐゴシック" w:hint="eastAsia"/>
          <w:color w:val="0A0A03"/>
          <w:kern w:val="0"/>
          <w:sz w:val="28"/>
          <w:szCs w:val="28"/>
        </w:rPr>
        <w:t xml:space="preserve">　</w:t>
      </w:r>
      <w:hyperlink r:id="rId29" w:tooltip="信仰の自由のトピックスを開く" w:history="1">
        <w:r w:rsidRPr="003A71CA">
          <w:rPr>
            <w:rFonts w:ascii="ＭＳ Ｐゴシック" w:eastAsia="ＭＳ Ｐゴシック" w:hAnsi="ＭＳ Ｐゴシック" w:cs="ＭＳ Ｐゴシック" w:hint="eastAsia"/>
            <w:color w:val="1E1E17"/>
            <w:kern w:val="0"/>
            <w:sz w:val="24"/>
            <w:szCs w:val="24"/>
          </w:rPr>
          <w:t>信仰の自由</w:t>
        </w:r>
      </w:hyperlink>
      <w:r w:rsidRPr="003A71CA">
        <w:rPr>
          <w:rFonts w:ascii="ＭＳ Ｐゴシック" w:eastAsia="ＭＳ Ｐゴシック" w:hAnsi="ＭＳ Ｐゴシック" w:cs="ＭＳ Ｐゴシック" w:hint="eastAsia"/>
          <w:color w:val="0A0A03"/>
          <w:kern w:val="0"/>
          <w:sz w:val="24"/>
          <w:szCs w:val="24"/>
        </w:rPr>
        <w:t>は</w:t>
      </w:r>
      <w:hyperlink r:id="rId30" w:tooltip="憲法のトピックスを開く" w:history="1">
        <w:r w:rsidRPr="003A71CA">
          <w:rPr>
            <w:rFonts w:ascii="ＭＳ Ｐゴシック" w:eastAsia="ＭＳ Ｐゴシック" w:hAnsi="ＭＳ Ｐゴシック" w:cs="ＭＳ Ｐゴシック" w:hint="eastAsia"/>
            <w:color w:val="1E1E17"/>
            <w:kern w:val="0"/>
            <w:sz w:val="24"/>
            <w:szCs w:val="24"/>
          </w:rPr>
          <w:t>憲法</w:t>
        </w:r>
      </w:hyperlink>
      <w:r w:rsidRPr="003A71CA">
        <w:rPr>
          <w:rFonts w:ascii="ＭＳ Ｐゴシック" w:eastAsia="ＭＳ Ｐゴシック" w:hAnsi="ＭＳ Ｐゴシック" w:cs="ＭＳ Ｐゴシック" w:hint="eastAsia"/>
          <w:color w:val="0A0A03"/>
          <w:kern w:val="0"/>
          <w:sz w:val="24"/>
          <w:szCs w:val="24"/>
        </w:rPr>
        <w:t>で認められているが、政府の管理下に置かれることが前提。官製団体としてプロテスタント系の「基督教三自愛国運動委員会」、カトリック系の「天主教愛国会」などが存在する。</w:t>
      </w:r>
      <w:hyperlink r:id="rId31" w:tooltip="中国社会科学院のトピックスを開く" w:history="1">
        <w:r w:rsidRPr="003A71CA">
          <w:rPr>
            <w:rFonts w:ascii="ＭＳ Ｐゴシック" w:eastAsia="ＭＳ Ｐゴシック" w:hAnsi="ＭＳ Ｐゴシック" w:cs="ＭＳ Ｐゴシック" w:hint="eastAsia"/>
            <w:color w:val="1E1E17"/>
            <w:kern w:val="0"/>
            <w:sz w:val="24"/>
            <w:szCs w:val="24"/>
          </w:rPr>
          <w:t>中国社会科学院</w:t>
        </w:r>
      </w:hyperlink>
      <w:r w:rsidRPr="003A71CA">
        <w:rPr>
          <w:rFonts w:ascii="ＭＳ Ｐゴシック" w:eastAsia="ＭＳ Ｐゴシック" w:hAnsi="ＭＳ Ｐゴシック" w:cs="ＭＳ Ｐゴシック" w:hint="eastAsia"/>
          <w:color w:val="0A0A03"/>
          <w:kern w:val="0"/>
          <w:sz w:val="24"/>
          <w:szCs w:val="24"/>
        </w:rPr>
        <w:t>の２０１０年の報告によると、プロテスタントは約２３００万人、カトリックは約６００万人。</w:t>
      </w:r>
      <w:hyperlink r:id="rId32" w:tooltip="共産党のトピックスを開く" w:history="1">
        <w:r w:rsidRPr="003A71CA">
          <w:rPr>
            <w:rFonts w:ascii="ＭＳ Ｐゴシック" w:eastAsia="ＭＳ Ｐゴシック" w:hAnsi="ＭＳ Ｐゴシック" w:cs="ＭＳ Ｐゴシック" w:hint="eastAsia"/>
            <w:color w:val="1E1E17"/>
            <w:kern w:val="0"/>
            <w:sz w:val="24"/>
            <w:szCs w:val="24"/>
          </w:rPr>
          <w:t>共産党</w:t>
        </w:r>
      </w:hyperlink>
      <w:r w:rsidRPr="003A71CA">
        <w:rPr>
          <w:rFonts w:ascii="ＭＳ Ｐゴシック" w:eastAsia="ＭＳ Ｐゴシック" w:hAnsi="ＭＳ Ｐゴシック" w:cs="ＭＳ Ｐゴシック" w:hint="eastAsia"/>
          <w:color w:val="0A0A03"/>
          <w:kern w:val="0"/>
          <w:sz w:val="24"/>
          <w:szCs w:val="24"/>
        </w:rPr>
        <w:t>や政府ではなくあくまでローマ法王や教義に従おうとする非公認組織の「地下教会」「家庭教会」の信者は統計に含まれていない。非公認も合わせると、</w:t>
      </w:r>
      <w:hyperlink r:id="rId33" w:tooltip="共産党のトピックスを開く" w:history="1">
        <w:r w:rsidRPr="003A71CA">
          <w:rPr>
            <w:rFonts w:ascii="ＭＳ Ｐゴシック" w:eastAsia="ＭＳ Ｐゴシック" w:hAnsi="ＭＳ Ｐゴシック" w:cs="ＭＳ Ｐゴシック" w:hint="eastAsia"/>
            <w:color w:val="1E1E17"/>
            <w:kern w:val="0"/>
            <w:sz w:val="24"/>
            <w:szCs w:val="24"/>
          </w:rPr>
          <w:t>共産党</w:t>
        </w:r>
      </w:hyperlink>
      <w:r w:rsidRPr="003A71CA">
        <w:rPr>
          <w:rFonts w:ascii="ＭＳ Ｐゴシック" w:eastAsia="ＭＳ Ｐゴシック" w:hAnsi="ＭＳ Ｐゴシック" w:cs="ＭＳ Ｐゴシック" w:hint="eastAsia"/>
          <w:color w:val="0A0A03"/>
          <w:kern w:val="0"/>
          <w:sz w:val="24"/>
          <w:szCs w:val="24"/>
        </w:rPr>
        <w:t>員の８８７５万人（１５年末現在）を上回るとの指摘もある。</w:t>
      </w:r>
    </w:p>
    <w:p w:rsidR="003A71CA" w:rsidRPr="003A71CA" w:rsidRDefault="003A71CA" w:rsidP="003A71CA">
      <w:pPr>
        <w:widowControl/>
        <w:jc w:val="left"/>
        <w:rPr>
          <w:rFonts w:ascii="ＭＳ Ｐゴシック" w:eastAsia="ＭＳ Ｐゴシック" w:hAnsi="ＭＳ Ｐゴシック" w:cs="ＭＳ Ｐゴシック" w:hint="eastAsia"/>
          <w:b/>
          <w:bCs/>
          <w:color w:val="1E1E17"/>
          <w:spacing w:val="15"/>
          <w:kern w:val="0"/>
          <w:sz w:val="24"/>
          <w:szCs w:val="24"/>
        </w:rPr>
      </w:pPr>
      <w:r w:rsidRPr="003A71CA">
        <w:rPr>
          <w:rFonts w:ascii="ＭＳ Ｐゴシック" w:eastAsia="ＭＳ Ｐゴシック" w:hAnsi="ＭＳ Ｐゴシック" w:cs="ＭＳ Ｐゴシック" w:hint="eastAsia"/>
          <w:b/>
          <w:bCs/>
          <w:color w:val="1E1E17"/>
          <w:spacing w:val="15"/>
          <w:kern w:val="0"/>
          <w:sz w:val="24"/>
          <w:szCs w:val="24"/>
        </w:rPr>
        <w:t>その他の国際面掲載記事</w:t>
      </w:r>
    </w:p>
    <w:p w:rsidR="003A71CA" w:rsidRPr="003A71CA" w:rsidRDefault="003A71CA" w:rsidP="003A71CA">
      <w:pPr>
        <w:widowControl/>
        <w:numPr>
          <w:ilvl w:val="0"/>
          <w:numId w:val="10"/>
        </w:numPr>
        <w:ind w:left="0"/>
        <w:jc w:val="left"/>
        <w:rPr>
          <w:rFonts w:ascii="ＭＳ Ｐゴシック" w:eastAsia="ＭＳ Ｐゴシック" w:hAnsi="ＭＳ Ｐゴシック" w:cs="ＭＳ Ｐゴシック" w:hint="eastAsia"/>
          <w:color w:val="0A0A03"/>
          <w:kern w:val="0"/>
          <w:sz w:val="22"/>
        </w:rPr>
      </w:pPr>
      <w:hyperlink r:id="rId34" w:history="1">
        <w:r w:rsidRPr="003A71CA">
          <w:rPr>
            <w:rFonts w:ascii="ＭＳ Ｐゴシック" w:eastAsia="ＭＳ Ｐゴシック" w:hAnsi="ＭＳ Ｐゴシック" w:cs="ＭＳ Ｐゴシック" w:hint="eastAsia"/>
            <w:color w:val="1E1E17"/>
            <w:kern w:val="0"/>
            <w:sz w:val="22"/>
          </w:rPr>
          <w:t>（世界発２０１７）「中国のエルサレム」強まる信仰弾圧　温州、キリスト教徒が１５％</w:t>
        </w:r>
      </w:hyperlink>
    </w:p>
    <w:p w:rsidR="003A71CA" w:rsidRPr="003A71CA" w:rsidRDefault="003A71CA" w:rsidP="003A71CA">
      <w:pPr>
        <w:widowControl/>
        <w:numPr>
          <w:ilvl w:val="0"/>
          <w:numId w:val="10"/>
        </w:numPr>
        <w:ind w:left="0"/>
        <w:jc w:val="left"/>
        <w:rPr>
          <w:rFonts w:ascii="ＭＳ Ｐゴシック" w:eastAsia="ＭＳ Ｐゴシック" w:hAnsi="ＭＳ Ｐゴシック" w:cs="ＭＳ Ｐゴシック" w:hint="eastAsia"/>
          <w:color w:val="0A0A03"/>
          <w:kern w:val="0"/>
          <w:sz w:val="22"/>
        </w:rPr>
      </w:pPr>
      <w:hyperlink r:id="rId35" w:history="1">
        <w:r w:rsidRPr="003A71CA">
          <w:rPr>
            <w:rFonts w:ascii="ＭＳ Ｐゴシック" w:eastAsia="ＭＳ Ｐゴシック" w:hAnsi="ＭＳ Ｐゴシック" w:cs="ＭＳ Ｐゴシック" w:hint="eastAsia"/>
            <w:color w:val="1E1E17"/>
            <w:kern w:val="0"/>
            <w:sz w:val="22"/>
          </w:rPr>
          <w:t>（コラムニストの眼）対北朝鮮政策　馬が歌うのを待つのか　トーマス・フリードマン</w:t>
        </w:r>
      </w:hyperlink>
    </w:p>
    <w:p w:rsidR="003A71CA" w:rsidRPr="003A71CA" w:rsidRDefault="003A71CA" w:rsidP="003A71CA">
      <w:pPr>
        <w:widowControl/>
        <w:numPr>
          <w:ilvl w:val="0"/>
          <w:numId w:val="10"/>
        </w:numPr>
        <w:ind w:left="0"/>
        <w:jc w:val="left"/>
        <w:rPr>
          <w:rFonts w:ascii="ＭＳ Ｐゴシック" w:eastAsia="ＭＳ Ｐゴシック" w:hAnsi="ＭＳ Ｐゴシック" w:cs="ＭＳ Ｐゴシック" w:hint="eastAsia"/>
          <w:color w:val="0A0A03"/>
          <w:kern w:val="0"/>
          <w:sz w:val="22"/>
        </w:rPr>
      </w:pPr>
      <w:hyperlink r:id="rId36" w:history="1">
        <w:r w:rsidRPr="003A71CA">
          <w:rPr>
            <w:rFonts w:ascii="ＭＳ Ｐゴシック" w:eastAsia="ＭＳ Ｐゴシック" w:hAnsi="ＭＳ Ｐゴシック" w:cs="ＭＳ Ｐゴシック" w:hint="eastAsia"/>
            <w:color w:val="1E1E17"/>
            <w:kern w:val="0"/>
            <w:sz w:val="22"/>
          </w:rPr>
          <w:t>（特派員メモ　ロサンゼルス）ＦＢＩ、新戦力求む</w:t>
        </w:r>
      </w:hyperlink>
    </w:p>
    <w:p w:rsidR="003A71CA" w:rsidRPr="003A71CA" w:rsidRDefault="003A71CA" w:rsidP="003A71CA">
      <w:pPr>
        <w:widowControl/>
        <w:numPr>
          <w:ilvl w:val="0"/>
          <w:numId w:val="10"/>
        </w:numPr>
        <w:ind w:left="0"/>
        <w:jc w:val="left"/>
        <w:rPr>
          <w:rFonts w:ascii="ＭＳ Ｐゴシック" w:eastAsia="ＭＳ Ｐゴシック" w:hAnsi="ＭＳ Ｐゴシック" w:cs="ＭＳ Ｐゴシック" w:hint="eastAsia"/>
          <w:color w:val="0A0A03"/>
          <w:kern w:val="0"/>
          <w:sz w:val="22"/>
        </w:rPr>
      </w:pPr>
      <w:hyperlink r:id="rId37" w:history="1">
        <w:r w:rsidRPr="003A71CA">
          <w:rPr>
            <w:rFonts w:ascii="ＭＳ Ｐゴシック" w:eastAsia="ＭＳ Ｐゴシック" w:hAnsi="ＭＳ Ｐゴシック" w:cs="ＭＳ Ｐゴシック" w:hint="eastAsia"/>
            <w:color w:val="1E1E17"/>
            <w:kern w:val="0"/>
            <w:sz w:val="22"/>
          </w:rPr>
          <w:t>朝日新聞デジタルから　『ニューヨーク・タイムズ　世界の話題』</w:t>
        </w:r>
      </w:hyperlink>
    </w:p>
    <w:p w:rsidR="00E01A45" w:rsidRDefault="004953F3">
      <w:hyperlink r:id="rId38" w:history="1">
        <w:r w:rsidRPr="004C6C00">
          <w:rPr>
            <w:rStyle w:val="a4"/>
          </w:rPr>
          <w:t>http://digital.asahi.com/articles/DA3S13005075.html?_requesturl=articles%2FDA3S13005075.html&amp;rm=150</w:t>
        </w:r>
      </w:hyperlink>
    </w:p>
    <w:p w:rsidR="004953F3" w:rsidRPr="003A71CA" w:rsidRDefault="004953F3">
      <w:bookmarkStart w:id="0" w:name="_GoBack"/>
      <w:bookmarkEnd w:id="0"/>
    </w:p>
    <w:sectPr w:rsidR="004953F3" w:rsidRPr="003A71CA" w:rsidSect="003A71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6648"/>
    <w:multiLevelType w:val="multilevel"/>
    <w:tmpl w:val="45F6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30637"/>
    <w:multiLevelType w:val="multilevel"/>
    <w:tmpl w:val="45FA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0271A"/>
    <w:multiLevelType w:val="multilevel"/>
    <w:tmpl w:val="76B690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EB91983"/>
    <w:multiLevelType w:val="multilevel"/>
    <w:tmpl w:val="F51C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21959"/>
    <w:multiLevelType w:val="multilevel"/>
    <w:tmpl w:val="1C3E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5D1F8F"/>
    <w:multiLevelType w:val="multilevel"/>
    <w:tmpl w:val="CABA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20AAC"/>
    <w:multiLevelType w:val="multilevel"/>
    <w:tmpl w:val="3EB0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81924"/>
    <w:multiLevelType w:val="multilevel"/>
    <w:tmpl w:val="4756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76FDB"/>
    <w:multiLevelType w:val="multilevel"/>
    <w:tmpl w:val="F1C4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1E790D"/>
    <w:multiLevelType w:val="multilevel"/>
    <w:tmpl w:val="53D2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4"/>
  </w:num>
  <w:num w:numId="5">
    <w:abstractNumId w:val="6"/>
  </w:num>
  <w:num w:numId="6">
    <w:abstractNumId w:val="3"/>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CA"/>
    <w:rsid w:val="003A71CA"/>
    <w:rsid w:val="004953F3"/>
    <w:rsid w:val="00E01A4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831508-B0E0-4D5B-82DB-2477B6AA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95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08647">
      <w:bodyDiv w:val="1"/>
      <w:marLeft w:val="0"/>
      <w:marRight w:val="0"/>
      <w:marTop w:val="0"/>
      <w:marBottom w:val="0"/>
      <w:divBdr>
        <w:top w:val="none" w:sz="0" w:space="0" w:color="auto"/>
        <w:left w:val="none" w:sz="0" w:space="0" w:color="auto"/>
        <w:bottom w:val="none" w:sz="0" w:space="0" w:color="auto"/>
        <w:right w:val="none" w:sz="0" w:space="0" w:color="auto"/>
      </w:divBdr>
      <w:divsChild>
        <w:div w:id="1036353106">
          <w:marLeft w:val="0"/>
          <w:marRight w:val="0"/>
          <w:marTop w:val="0"/>
          <w:marBottom w:val="0"/>
          <w:divBdr>
            <w:top w:val="none" w:sz="0" w:space="0" w:color="auto"/>
            <w:left w:val="none" w:sz="0" w:space="0" w:color="auto"/>
            <w:bottom w:val="none" w:sz="0" w:space="0" w:color="auto"/>
            <w:right w:val="none" w:sz="0" w:space="0" w:color="auto"/>
          </w:divBdr>
          <w:divsChild>
            <w:div w:id="1688217614">
              <w:marLeft w:val="0"/>
              <w:marRight w:val="0"/>
              <w:marTop w:val="0"/>
              <w:marBottom w:val="0"/>
              <w:divBdr>
                <w:top w:val="none" w:sz="0" w:space="0" w:color="auto"/>
                <w:left w:val="none" w:sz="0" w:space="0" w:color="auto"/>
                <w:bottom w:val="none" w:sz="0" w:space="0" w:color="auto"/>
                <w:right w:val="none" w:sz="0" w:space="0" w:color="auto"/>
              </w:divBdr>
              <w:divsChild>
                <w:div w:id="1524826188">
                  <w:marLeft w:val="0"/>
                  <w:marRight w:val="0"/>
                  <w:marTop w:val="0"/>
                  <w:marBottom w:val="0"/>
                  <w:divBdr>
                    <w:top w:val="single" w:sz="6" w:space="8" w:color="DCDCD5"/>
                    <w:left w:val="none" w:sz="0" w:space="0" w:color="auto"/>
                    <w:bottom w:val="none" w:sz="0" w:space="0" w:color="auto"/>
                    <w:right w:val="none" w:sz="0" w:space="0" w:color="auto"/>
                  </w:divBdr>
                  <w:divsChild>
                    <w:div w:id="430661222">
                      <w:marLeft w:val="0"/>
                      <w:marRight w:val="0"/>
                      <w:marTop w:val="0"/>
                      <w:marBottom w:val="0"/>
                      <w:divBdr>
                        <w:top w:val="none" w:sz="0" w:space="0" w:color="auto"/>
                        <w:left w:val="none" w:sz="0" w:space="0" w:color="auto"/>
                        <w:bottom w:val="none" w:sz="0" w:space="0" w:color="auto"/>
                        <w:right w:val="none" w:sz="0" w:space="0" w:color="auto"/>
                      </w:divBdr>
                    </w:div>
                    <w:div w:id="1567371374">
                      <w:marLeft w:val="0"/>
                      <w:marRight w:val="0"/>
                      <w:marTop w:val="0"/>
                      <w:marBottom w:val="0"/>
                      <w:divBdr>
                        <w:top w:val="none" w:sz="0" w:space="0" w:color="auto"/>
                        <w:left w:val="none" w:sz="0" w:space="0" w:color="auto"/>
                        <w:bottom w:val="none" w:sz="0" w:space="0" w:color="auto"/>
                        <w:right w:val="none" w:sz="0" w:space="0" w:color="auto"/>
                      </w:divBdr>
                      <w:divsChild>
                        <w:div w:id="1840467145">
                          <w:marLeft w:val="0"/>
                          <w:marRight w:val="0"/>
                          <w:marTop w:val="0"/>
                          <w:marBottom w:val="0"/>
                          <w:divBdr>
                            <w:top w:val="none" w:sz="0" w:space="0" w:color="auto"/>
                            <w:left w:val="none" w:sz="0" w:space="0" w:color="auto"/>
                            <w:bottom w:val="none" w:sz="0" w:space="0" w:color="auto"/>
                            <w:right w:val="none" w:sz="0" w:space="0" w:color="auto"/>
                          </w:divBdr>
                        </w:div>
                        <w:div w:id="1497572340">
                          <w:marLeft w:val="0"/>
                          <w:marRight w:val="0"/>
                          <w:marTop w:val="0"/>
                          <w:marBottom w:val="0"/>
                          <w:divBdr>
                            <w:top w:val="none" w:sz="0" w:space="0" w:color="auto"/>
                            <w:left w:val="none" w:sz="0" w:space="0" w:color="auto"/>
                            <w:bottom w:val="none" w:sz="0" w:space="0" w:color="auto"/>
                            <w:right w:val="none" w:sz="0" w:space="0" w:color="auto"/>
                          </w:divBdr>
                        </w:div>
                      </w:divsChild>
                    </w:div>
                    <w:div w:id="1224489144">
                      <w:marLeft w:val="0"/>
                      <w:marRight w:val="0"/>
                      <w:marTop w:val="0"/>
                      <w:marBottom w:val="0"/>
                      <w:divBdr>
                        <w:top w:val="single" w:sz="6" w:space="6" w:color="DCDCD5"/>
                        <w:left w:val="none" w:sz="0" w:space="0" w:color="auto"/>
                        <w:bottom w:val="none" w:sz="0" w:space="0" w:color="auto"/>
                        <w:right w:val="none" w:sz="0" w:space="0" w:color="auto"/>
                      </w:divBdr>
                      <w:divsChild>
                        <w:div w:id="890113781">
                          <w:marLeft w:val="0"/>
                          <w:marRight w:val="0"/>
                          <w:marTop w:val="0"/>
                          <w:marBottom w:val="0"/>
                          <w:divBdr>
                            <w:top w:val="single" w:sz="6" w:space="0" w:color="E6E6DF"/>
                            <w:left w:val="none" w:sz="0" w:space="0" w:color="auto"/>
                            <w:bottom w:val="none" w:sz="0" w:space="0" w:color="auto"/>
                            <w:right w:val="none" w:sz="0" w:space="0" w:color="auto"/>
                          </w:divBdr>
                        </w:div>
                      </w:divsChild>
                    </w:div>
                    <w:div w:id="2095275981">
                      <w:marLeft w:val="0"/>
                      <w:marRight w:val="0"/>
                      <w:marTop w:val="0"/>
                      <w:marBottom w:val="0"/>
                      <w:divBdr>
                        <w:top w:val="single" w:sz="6" w:space="15" w:color="E6E6DF"/>
                        <w:left w:val="none" w:sz="0" w:space="0" w:color="auto"/>
                        <w:bottom w:val="none" w:sz="0" w:space="0" w:color="auto"/>
                        <w:right w:val="none" w:sz="0" w:space="0" w:color="auto"/>
                      </w:divBdr>
                      <w:divsChild>
                        <w:div w:id="211237886">
                          <w:marLeft w:val="0"/>
                          <w:marRight w:val="0"/>
                          <w:marTop w:val="0"/>
                          <w:marBottom w:val="270"/>
                          <w:divBdr>
                            <w:top w:val="none" w:sz="0" w:space="0" w:color="auto"/>
                            <w:left w:val="none" w:sz="0" w:space="0" w:color="auto"/>
                            <w:bottom w:val="none" w:sz="0" w:space="0" w:color="auto"/>
                            <w:right w:val="none" w:sz="0" w:space="0" w:color="auto"/>
                          </w:divBdr>
                        </w:div>
                        <w:div w:id="1131556537">
                          <w:marLeft w:val="0"/>
                          <w:marRight w:val="0"/>
                          <w:marTop w:val="0"/>
                          <w:marBottom w:val="0"/>
                          <w:divBdr>
                            <w:top w:val="none" w:sz="0" w:space="0" w:color="auto"/>
                            <w:left w:val="none" w:sz="0" w:space="0" w:color="auto"/>
                            <w:bottom w:val="none" w:sz="0" w:space="0" w:color="auto"/>
                            <w:right w:val="none" w:sz="0" w:space="0" w:color="auto"/>
                          </w:divBdr>
                          <w:divsChild>
                            <w:div w:id="1358702406">
                              <w:marLeft w:val="0"/>
                              <w:marRight w:val="0"/>
                              <w:marTop w:val="0"/>
                              <w:marBottom w:val="0"/>
                              <w:divBdr>
                                <w:top w:val="none" w:sz="0" w:space="0" w:color="auto"/>
                                <w:left w:val="none" w:sz="0" w:space="0" w:color="auto"/>
                                <w:bottom w:val="none" w:sz="0" w:space="0" w:color="auto"/>
                                <w:right w:val="none" w:sz="0" w:space="0" w:color="auto"/>
                              </w:divBdr>
                            </w:div>
                          </w:divsChild>
                        </w:div>
                        <w:div w:id="1920939422">
                          <w:marLeft w:val="0"/>
                          <w:marRight w:val="0"/>
                          <w:marTop w:val="0"/>
                          <w:marBottom w:val="0"/>
                          <w:divBdr>
                            <w:top w:val="none" w:sz="0" w:space="0" w:color="auto"/>
                            <w:left w:val="none" w:sz="0" w:space="0" w:color="auto"/>
                            <w:bottom w:val="none" w:sz="0" w:space="0" w:color="auto"/>
                            <w:right w:val="none" w:sz="0" w:space="0" w:color="auto"/>
                          </w:divBdr>
                        </w:div>
                        <w:div w:id="1511866576">
                          <w:marLeft w:val="0"/>
                          <w:marRight w:val="300"/>
                          <w:marTop w:val="0"/>
                          <w:marBottom w:val="0"/>
                          <w:divBdr>
                            <w:top w:val="single" w:sz="6" w:space="11" w:color="E6E6DF"/>
                            <w:left w:val="none" w:sz="0" w:space="0" w:color="auto"/>
                            <w:bottom w:val="none" w:sz="0" w:space="0" w:color="auto"/>
                            <w:right w:val="none" w:sz="0" w:space="0" w:color="auto"/>
                          </w:divBdr>
                          <w:divsChild>
                            <w:div w:id="127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944672">
      <w:bodyDiv w:val="1"/>
      <w:marLeft w:val="0"/>
      <w:marRight w:val="0"/>
      <w:marTop w:val="0"/>
      <w:marBottom w:val="0"/>
      <w:divBdr>
        <w:top w:val="none" w:sz="0" w:space="0" w:color="auto"/>
        <w:left w:val="none" w:sz="0" w:space="0" w:color="auto"/>
        <w:bottom w:val="none" w:sz="0" w:space="0" w:color="auto"/>
        <w:right w:val="none" w:sz="0" w:space="0" w:color="auto"/>
      </w:divBdr>
      <w:divsChild>
        <w:div w:id="879440335">
          <w:marLeft w:val="0"/>
          <w:marRight w:val="0"/>
          <w:marTop w:val="0"/>
          <w:marBottom w:val="0"/>
          <w:divBdr>
            <w:top w:val="none" w:sz="0" w:space="0" w:color="auto"/>
            <w:left w:val="none" w:sz="0" w:space="0" w:color="auto"/>
            <w:bottom w:val="none" w:sz="0" w:space="0" w:color="auto"/>
            <w:right w:val="none" w:sz="0" w:space="0" w:color="auto"/>
          </w:divBdr>
          <w:divsChild>
            <w:div w:id="1792162861">
              <w:marLeft w:val="0"/>
              <w:marRight w:val="0"/>
              <w:marTop w:val="0"/>
              <w:marBottom w:val="0"/>
              <w:divBdr>
                <w:top w:val="none" w:sz="0" w:space="0" w:color="auto"/>
                <w:left w:val="none" w:sz="0" w:space="0" w:color="auto"/>
                <w:bottom w:val="none" w:sz="0" w:space="0" w:color="auto"/>
                <w:right w:val="none" w:sz="0" w:space="0" w:color="auto"/>
              </w:divBdr>
              <w:divsChild>
                <w:div w:id="784693149">
                  <w:marLeft w:val="0"/>
                  <w:marRight w:val="0"/>
                  <w:marTop w:val="0"/>
                  <w:marBottom w:val="0"/>
                  <w:divBdr>
                    <w:top w:val="single" w:sz="6" w:space="8" w:color="DCDCD5"/>
                    <w:left w:val="none" w:sz="0" w:space="0" w:color="auto"/>
                    <w:bottom w:val="none" w:sz="0" w:space="0" w:color="auto"/>
                    <w:right w:val="none" w:sz="0" w:space="0" w:color="auto"/>
                  </w:divBdr>
                  <w:divsChild>
                    <w:div w:id="715852468">
                      <w:marLeft w:val="0"/>
                      <w:marRight w:val="0"/>
                      <w:marTop w:val="0"/>
                      <w:marBottom w:val="0"/>
                      <w:divBdr>
                        <w:top w:val="single" w:sz="6" w:space="15" w:color="E6E6DF"/>
                        <w:left w:val="none" w:sz="0" w:space="0" w:color="auto"/>
                        <w:bottom w:val="none" w:sz="0" w:space="0" w:color="auto"/>
                        <w:right w:val="none" w:sz="0" w:space="0" w:color="auto"/>
                      </w:divBdr>
                      <w:divsChild>
                        <w:div w:id="813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ahi.com/topics/word/&#27993;&#27743;&#30465;.html" TargetMode="External"/><Relationship Id="rId18" Type="http://schemas.openxmlformats.org/officeDocument/2006/relationships/hyperlink" Target="http://www.asahi.com/topics/word/&#12461;&#12522;&#12473;&#12488;&#25945;.html" TargetMode="External"/><Relationship Id="rId26" Type="http://schemas.openxmlformats.org/officeDocument/2006/relationships/hyperlink" Target="http://www.asahi.com/topics/word/&#12525;&#12540;&#12510;&#27861;&#29579;&#24193;.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sahi.com/topics/word/&#22269;&#23478;&#20027;&#24109;.html" TargetMode="External"/><Relationship Id="rId34" Type="http://schemas.openxmlformats.org/officeDocument/2006/relationships/hyperlink" Target="http://www.asahi.com/articles/DA3S13005075.html" TargetMode="External"/><Relationship Id="rId7" Type="http://schemas.openxmlformats.org/officeDocument/2006/relationships/hyperlink" Target="http://digital.asahi.com/articles/photo/AS20170626000308.html" TargetMode="External"/><Relationship Id="rId12" Type="http://schemas.openxmlformats.org/officeDocument/2006/relationships/hyperlink" Target="http://www.asahi.com/topics/word/&#12461;&#12522;&#12473;&#12488;&#25945;.html" TargetMode="External"/><Relationship Id="rId17" Type="http://schemas.openxmlformats.org/officeDocument/2006/relationships/hyperlink" Target="http://www.asahi.com/topics/word/&#27993;&#27743;&#30465;.html" TargetMode="External"/><Relationship Id="rId25" Type="http://schemas.openxmlformats.org/officeDocument/2006/relationships/hyperlink" Target="http://www.asahi.com/topics/word/&#12461;&#12522;&#12473;&#12488;&#25945;.html" TargetMode="External"/><Relationship Id="rId33" Type="http://schemas.openxmlformats.org/officeDocument/2006/relationships/hyperlink" Target="http://www.asahi.com/topics/word/&#20849;&#29987;&#20826;.html" TargetMode="External"/><Relationship Id="rId38" Type="http://schemas.openxmlformats.org/officeDocument/2006/relationships/hyperlink" Target="http://digital.asahi.com/articles/DA3S13005075.html?_requesturl=articles%2FDA3S13005075.html&amp;rm=15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asahi.com/topics/word/&#32722;&#36817;&#24179;.html" TargetMode="External"/><Relationship Id="rId29" Type="http://schemas.openxmlformats.org/officeDocument/2006/relationships/hyperlink" Target="http://www.asahi.com/topics/word/&#20449;&#20208;&#12398;&#33258;&#30001;.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asahi.com/topics/word/&#25913;&#38761;&#38283;&#25918;.html" TargetMode="External"/><Relationship Id="rId32" Type="http://schemas.openxmlformats.org/officeDocument/2006/relationships/hyperlink" Target="http://www.asahi.com/topics/word/&#20849;&#29987;&#20826;.html" TargetMode="External"/><Relationship Id="rId37" Type="http://schemas.openxmlformats.org/officeDocument/2006/relationships/hyperlink" Target="http://www.asahi.com/articles/DA3S13005078.html" TargetMode="External"/><Relationship Id="rId40" Type="http://schemas.openxmlformats.org/officeDocument/2006/relationships/theme" Target="theme/theme1.xml"/><Relationship Id="rId5" Type="http://schemas.openxmlformats.org/officeDocument/2006/relationships/hyperlink" Target="http://digital.asahi.com/articles/photo/AS20170626000305.html" TargetMode="External"/><Relationship Id="rId15" Type="http://schemas.openxmlformats.org/officeDocument/2006/relationships/hyperlink" Target="http://www.asahi.com/topics/word/&#20449;&#20208;&#12398;&#33258;&#30001;.html" TargetMode="External"/><Relationship Id="rId23" Type="http://schemas.openxmlformats.org/officeDocument/2006/relationships/hyperlink" Target="http://www.asahi.com/topics/word/&#12461;&#12522;&#12473;&#12488;&#25945;.html" TargetMode="External"/><Relationship Id="rId28" Type="http://schemas.openxmlformats.org/officeDocument/2006/relationships/hyperlink" Target="http://www.asahi.com/topics/word/&#12461;&#12522;&#12473;&#12488;&#25945;.html" TargetMode="External"/><Relationship Id="rId36" Type="http://schemas.openxmlformats.org/officeDocument/2006/relationships/hyperlink" Target="http://www.asahi.com/articles/DA3S13005077.html" TargetMode="External"/><Relationship Id="rId10" Type="http://schemas.openxmlformats.org/officeDocument/2006/relationships/hyperlink" Target="http://digital.asahi.com/articles/photo/AS20170626000309.html" TargetMode="External"/><Relationship Id="rId19" Type="http://schemas.openxmlformats.org/officeDocument/2006/relationships/hyperlink" Target="http://www.asahi.com/topics/word/&#27993;&#27743;&#30465;.html" TargetMode="External"/><Relationship Id="rId31" Type="http://schemas.openxmlformats.org/officeDocument/2006/relationships/hyperlink" Target="http://www.asahi.com/topics/word/&#20013;&#22269;&#31038;&#20250;&#31185;&#23398;&#38498;.html" TargetMode="External"/><Relationship Id="rId4" Type="http://schemas.openxmlformats.org/officeDocument/2006/relationships/webSettings" Target="webSettings.xml"/><Relationship Id="rId9" Type="http://schemas.openxmlformats.org/officeDocument/2006/relationships/hyperlink" Target="http://digital.asahi.com/articles/photo/AS20170626000305.html" TargetMode="External"/><Relationship Id="rId14" Type="http://schemas.openxmlformats.org/officeDocument/2006/relationships/hyperlink" Target="http://www.asahi.com/topics/word/&#28201;&#24030;&#24066;.html" TargetMode="External"/><Relationship Id="rId22" Type="http://schemas.openxmlformats.org/officeDocument/2006/relationships/hyperlink" Target="http://www.asahi.com/topics/word/&#12461;&#12522;&#12473;&#12488;&#25945;.html" TargetMode="External"/><Relationship Id="rId27" Type="http://schemas.openxmlformats.org/officeDocument/2006/relationships/hyperlink" Target="http://www.asahi.com/topics/word/&#20849;&#29987;&#20826;.html" TargetMode="External"/><Relationship Id="rId30" Type="http://schemas.openxmlformats.org/officeDocument/2006/relationships/hyperlink" Target="http://www.asahi.com/topics/word/&#25010;&#27861;.html" TargetMode="External"/><Relationship Id="rId35" Type="http://schemas.openxmlformats.org/officeDocument/2006/relationships/hyperlink" Target="http://www.asahi.com/articles/DA3S1300507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尾脇準一郎</dc:creator>
  <cp:keywords/>
  <dc:description/>
  <cp:lastModifiedBy>尾脇準一郎</cp:lastModifiedBy>
  <cp:revision>1</cp:revision>
  <dcterms:created xsi:type="dcterms:W3CDTF">2017-06-26T19:02:00Z</dcterms:created>
  <dcterms:modified xsi:type="dcterms:W3CDTF">2017-06-26T19:21:00Z</dcterms:modified>
</cp:coreProperties>
</file>